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4"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734060</wp:posOffset>
                </wp:positionH>
                <wp:positionV relativeFrom="paragraph">
                  <wp:posOffset>12700</wp:posOffset>
                </wp:positionV>
                <wp:extent cx="1890395" cy="749935"/>
                <wp:wrapSquare wrapText="right"/>
                <wp:docPr id="1" name="Shape 1"/>
                <a:graphic xmlns:a="http://schemas.openxmlformats.org/drawingml/2006/main">
                  <a:graphicData uri="http://schemas.microsoft.com/office/word/2010/wordprocessingShape">
                    <wps:wsp>
                      <wps:cNvSpPr txBox="1"/>
                      <wps:spPr>
                        <a:xfrm>
                          <a:ext cx="1890395" cy="749935"/>
                        </a:xfrm>
                        <a:prstGeom prst="rect"/>
                        <a:noFill/>
                      </wps:spPr>
                      <wps:txbx>
                        <w:txbxContent>
                          <w:p>
                            <w:pPr>
                              <w:pStyle w:val="Style2"/>
                              <w:keepNext w:val="0"/>
                              <w:keepLines w:val="0"/>
                              <w:widowControl w:val="0"/>
                              <w:shd w:val="clear" w:color="auto" w:fill="auto"/>
                              <w:bidi w:val="0"/>
                              <w:spacing w:before="0" w:after="0" w:line="398"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GĨẨO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800000000000004pt;margin-top:1.pt;width:148.84999999999999pt;height:59.050000000000004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98"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GĨẨO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PHÔ THÔNG NĂM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0" w:right="84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02" w:val="left"/>
        </w:tabs>
        <w:bidi w:val="0"/>
        <w:spacing w:before="0" w:after="0" w:line="240" w:lineRule="auto"/>
        <w:ind w:left="0" w:right="0" w:firstLine="0"/>
        <w:jc w:val="both"/>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5911850</wp:posOffset>
                </wp:positionH>
                <wp:positionV relativeFrom="paragraph">
                  <wp:posOffset>88900</wp:posOffset>
                </wp:positionV>
                <wp:extent cx="770255" cy="187325"/>
                <wp:wrapSquare wrapText="left"/>
                <wp:docPr id="3" name="Shape 3"/>
                <a:graphic xmlns:a="http://schemas.openxmlformats.org/drawingml/2006/main">
                  <a:graphicData uri="http://schemas.microsoft.com/office/word/2010/wordprocessingShape">
                    <wps:wsp>
                      <wps:cNvSpPr txBox="1"/>
                      <wps:spPr>
                        <a:xfrm>
                          <a:ext cx="770255" cy="187325"/>
                        </a:xfrm>
                        <a:prstGeom prst="rect"/>
                        <a:noFill/>
                      </wps:spPr>
                      <wps:txbx>
                        <w:txbxContent>
                          <w:p>
                            <w:pPr>
                              <w:pStyle w:val="Style2"/>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0841</w:t>
                            </w:r>
                          </w:p>
                        </w:txbxContent>
                      </wps:txbx>
                      <wps:bodyPr wrap="none" lIns="0" tIns="0" rIns="0" bIns="0">
                        <a:noAutoFit/>
                      </wps:bodyPr>
                    </wps:wsp>
                  </a:graphicData>
                </a:graphic>
              </wp:anchor>
            </w:drawing>
          </mc:Choice>
          <mc:Fallback>
            <w:pict>
              <v:shape id="_x0000_s1029" type="#_x0000_t202" style="position:absolute;margin-left:465.5pt;margin-top:7.pt;width:60.649999999999999pt;height:14.75pt;z-index:-125829373;mso-wrap-distance-left:9.pt;mso-wrap-distance-right:9.pt;mso-position-horizontal-relative:page" filled="f" stroked="f">
                <v:textbox inset="0,0,0,0">
                  <w:txbxContent>
                    <w:p>
                      <w:pPr>
                        <w:pStyle w:val="Style2"/>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0841</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02" w:val="left"/>
        </w:tabs>
        <w:bidi w:val="0"/>
        <w:spacing w:before="0" w:after="240" w:line="240" w:lineRule="auto"/>
        <w:ind w:left="0" w:right="0" w:firstLine="0"/>
        <w:jc w:val="both"/>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PHẦN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0" w:name="bookmark0"/>
      <w:bookmarkEnd w:id="0"/>
      <w:r>
        <w:rPr>
          <w:color w:val="000000"/>
          <w:spacing w:val="0"/>
          <w:w w:val="100"/>
          <w:position w:val="0"/>
        </w:rPr>
        <w:t>Làm cho Trật tự thế giới hai cực I-an-ta sụp đổ.</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1" w:name="bookmark1"/>
      <w:bookmarkEnd w:id="1"/>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cổ </w:t>
      </w:r>
      <w:r>
        <w:rPr>
          <w:color w:val="000000"/>
          <w:spacing w:val="0"/>
          <w:w w:val="100"/>
          <w:position w:val="0"/>
        </w:rPr>
        <w:t>vũ phong trào đấu tranh cách mạng ở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72" w:val="left"/>
          <w:tab w:pos="5602" w:val="left"/>
          <w:tab w:pos="846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Quân Xiêm.</w:t>
        <w:tab/>
      </w:r>
      <w:r>
        <w:rPr>
          <w:b/>
          <w:bCs/>
          <w:color w:val="000000"/>
          <w:spacing w:val="0"/>
          <w:w w:val="100"/>
          <w:position w:val="0"/>
          <w:sz w:val="20"/>
          <w:szCs w:val="20"/>
        </w:rPr>
        <w:t xml:space="preserve">B. </w:t>
      </w:r>
      <w:r>
        <w:rPr>
          <w:color w:val="000000"/>
          <w:spacing w:val="0"/>
          <w:w w:val="100"/>
          <w:position w:val="0"/>
        </w:rPr>
        <w:t>Quân Anh.</w:t>
        <w:tab/>
      </w:r>
      <w:r>
        <w:rPr>
          <w:b/>
          <w:bCs/>
          <w:color w:val="000000"/>
          <w:spacing w:val="0"/>
          <w:w w:val="100"/>
          <w:position w:val="0"/>
          <w:sz w:val="20"/>
          <w:szCs w:val="20"/>
        </w:rPr>
        <w:t xml:space="preserve">c.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sz w:val="20"/>
          <w:szCs w:val="20"/>
        </w:rPr>
        <w:t xml:space="preserve">D. </w:t>
      </w:r>
      <w:r>
        <w:rPr>
          <w:color w:val="000000"/>
          <w:spacing w:val="0"/>
          <w:w w:val="100"/>
          <w:position w:val="0"/>
        </w:rPr>
        <w:t>Quân Nguyên.</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b/>
          <w:bCs/>
          <w:color w:val="000000"/>
          <w:spacing w:val="0"/>
          <w:w w:val="100"/>
          <w:position w:val="0"/>
          <w:sz w:val="20"/>
          <w:szCs w:val="20"/>
        </w:rPr>
        <w:t xml:space="preserve">ở </w:t>
      </w:r>
      <w:r>
        <w:rPr>
          <w:color w:val="000000"/>
          <w:spacing w:val="0"/>
          <w:w w:val="100"/>
          <w:position w:val="0"/>
        </w:rPr>
        <w:t xml:space="preserve">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72" w:val="left"/>
          <w:tab w:pos="5602" w:val="left"/>
          <w:tab w:pos="846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Sài Gòn.</w:t>
        <w:tab/>
      </w:r>
      <w:r>
        <w:rPr>
          <w:b/>
          <w:bCs/>
          <w:color w:val="000000"/>
          <w:spacing w:val="0"/>
          <w:w w:val="100"/>
          <w:position w:val="0"/>
          <w:sz w:val="20"/>
          <w:szCs w:val="20"/>
        </w:rPr>
        <w:t xml:space="preserve">B. </w:t>
      </w:r>
      <w:r>
        <w:rPr>
          <w:color w:val="000000"/>
          <w:spacing w:val="0"/>
          <w:w w:val="100"/>
          <w:position w:val="0"/>
        </w:rPr>
        <w:t>Hà Tiên.</w:t>
        <w:tab/>
      </w:r>
      <w:r>
        <w:rPr>
          <w:b/>
          <w:bCs/>
          <w:color w:val="000000"/>
          <w:spacing w:val="0"/>
          <w:w w:val="100"/>
          <w:position w:val="0"/>
          <w:sz w:val="20"/>
          <w:szCs w:val="20"/>
        </w:rPr>
        <w:t xml:space="preserve">c. </w:t>
      </w:r>
      <w:r>
        <w:rPr>
          <w:color w:val="000000"/>
          <w:spacing w:val="0"/>
          <w:w w:val="100"/>
          <w:position w:val="0"/>
        </w:rPr>
        <w:t>Bắc Giang.</w:t>
        <w:tab/>
      </w:r>
      <w:r>
        <w:rPr>
          <w:b/>
          <w:bCs/>
          <w:color w:val="000000"/>
          <w:spacing w:val="0"/>
          <w:w w:val="100"/>
          <w:position w:val="0"/>
          <w:sz w:val="20"/>
          <w:szCs w:val="2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3"/>
        </w:numPr>
        <w:shd w:val="clear" w:color="auto" w:fill="auto"/>
        <w:tabs>
          <w:tab w:pos="402" w:val="left"/>
        </w:tabs>
        <w:bidi w:val="0"/>
        <w:spacing w:before="0" w:after="0"/>
        <w:ind w:left="0" w:right="0" w:firstLine="0"/>
        <w:jc w:val="both"/>
      </w:pPr>
      <w:bookmarkStart w:id="2" w:name="bookmark2"/>
      <w:bookmarkEnd w:id="2"/>
      <w:r>
        <w:rPr>
          <w:color w:val="000000"/>
          <w:spacing w:val="0"/>
          <w:w w:val="100"/>
          <w:position w:val="0"/>
        </w:rPr>
        <w:t>Các quốc gia cùng tồn tại, họp tác và cạnh tranh theo sự sắp đặt của Liên họp quốc.</w:t>
      </w:r>
    </w:p>
    <w:p>
      <w:pPr>
        <w:pStyle w:val="Style2"/>
        <w:keepNext w:val="0"/>
        <w:keepLines w:val="0"/>
        <w:widowControl w:val="0"/>
        <w:numPr>
          <w:ilvl w:val="0"/>
          <w:numId w:val="3"/>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02"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Điện Biên Phủ.</w:t>
        <w:tab/>
      </w:r>
      <w:r>
        <w:rPr>
          <w:b/>
          <w:bCs/>
          <w:color w:val="000000"/>
          <w:spacing w:val="0"/>
          <w:w w:val="100"/>
          <w:position w:val="0"/>
          <w:sz w:val="20"/>
          <w:szCs w:val="20"/>
        </w:rPr>
        <w:t xml:space="preserve">B.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02"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Hồ Chí Minh.</w:t>
        <w:tab/>
      </w:r>
      <w:r>
        <w:rPr>
          <w:b/>
          <w:bCs/>
          <w:color w:val="000000"/>
          <w:spacing w:val="0"/>
          <w:w w:val="100"/>
          <w:position w:val="0"/>
          <w:sz w:val="20"/>
          <w:szCs w:val="20"/>
        </w:rPr>
        <w:t xml:space="preserve">D. </w:t>
      </w:r>
      <w:r>
        <w:rPr>
          <w:color w:val="000000"/>
          <w:spacing w:val="0"/>
          <w:w w:val="100"/>
          <w:position w:val="0"/>
        </w:rPr>
        <w:t xml:space="preserve">Huế - Đà </w:t>
      </w:r>
      <w:r>
        <w:rPr>
          <w:color w:val="000000"/>
          <w:spacing w:val="0"/>
          <w:w w:val="100"/>
          <w:position w:val="0"/>
        </w:rPr>
        <w:t>Nang.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4" w:name="bookmark4"/>
      <w:bookmarkEnd w:id="4"/>
      <w:r>
        <w:rPr>
          <w:color w:val="000000"/>
          <w:spacing w:val="0"/>
          <w:w w:val="100"/>
          <w:position w:val="0"/>
        </w:rPr>
        <w:t>Mở ra kỉ nguyên độc lập, thống nhất, cả nước đi lên chủ nghĩa xã hội.</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5" w:name="bookmark5"/>
      <w:bookmarkEnd w:id="5"/>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cổ </w:t>
      </w:r>
      <w:r>
        <w:rPr>
          <w:color w:val="000000"/>
          <w:spacing w:val="0"/>
          <w:w w:val="100"/>
          <w:position w:val="0"/>
        </w:rPr>
        <w:t>vũ phong trào đấu tranh giải phóng dân tộc ở châu Á và châu Phi.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02"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Tình trạng ô nhiễm môi trường gia tăng.</w:t>
        <w:tab/>
      </w:r>
      <w:r>
        <w:rPr>
          <w:b/>
          <w:bCs/>
          <w:color w:val="000000"/>
          <w:spacing w:val="0"/>
          <w:w w:val="100"/>
          <w:position w:val="0"/>
          <w:sz w:val="20"/>
          <w:szCs w:val="20"/>
        </w:rPr>
        <w:t xml:space="preserve">B. </w:t>
      </w:r>
      <w:r>
        <w:rPr>
          <w:color w:val="000000"/>
          <w:spacing w:val="0"/>
          <w:w w:val="100"/>
          <w:position w:val="0"/>
        </w:rPr>
        <w:t>Sự tương đồng về văn hóa.</w:t>
      </w:r>
    </w:p>
    <w:p>
      <w:pPr>
        <w:pStyle w:val="Style2"/>
        <w:keepNext w:val="0"/>
        <w:keepLines w:val="0"/>
        <w:widowControl w:val="0"/>
        <w:shd w:val="clear" w:color="auto" w:fill="auto"/>
        <w:tabs>
          <w:tab w:pos="5602"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Chưa có sự hợp tác nội khối.</w:t>
        <w:tab/>
      </w:r>
      <w:r>
        <w:rPr>
          <w:b/>
          <w:bCs/>
          <w:color w:val="000000"/>
          <w:spacing w:val="0"/>
          <w:w w:val="100"/>
          <w:position w:val="0"/>
          <w:sz w:val="20"/>
          <w:szCs w:val="20"/>
        </w:rPr>
        <w:t xml:space="preserve">D. </w:t>
      </w:r>
      <w:r>
        <w:rPr>
          <w:color w:val="000000"/>
          <w:spacing w:val="0"/>
          <w:w w:val="100"/>
          <w:position w:val="0"/>
        </w:rPr>
        <w:t>Một số nước chưa giành được độc lập.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7"/>
        </w:numPr>
        <w:shd w:val="clear" w:color="auto" w:fill="auto"/>
        <w:tabs>
          <w:tab w:pos="405" w:val="left"/>
        </w:tabs>
        <w:bidi w:val="0"/>
        <w:spacing w:before="0" w:after="0"/>
        <w:ind w:left="0" w:right="0" w:firstLine="0"/>
        <w:jc w:val="both"/>
      </w:pPr>
      <w:bookmarkStart w:id="6" w:name="bookmark6"/>
      <w:bookmarkEnd w:id="6"/>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numPr>
          <w:ilvl w:val="0"/>
          <w:numId w:val="7"/>
        </w:numPr>
        <w:shd w:val="clear" w:color="auto" w:fill="auto"/>
        <w:tabs>
          <w:tab w:pos="405" w:val="left"/>
        </w:tabs>
        <w:bidi w:val="0"/>
        <w:spacing w:before="0" w:after="0"/>
        <w:ind w:left="0" w:right="0" w:firstLine="0"/>
        <w:jc w:val="both"/>
      </w:pPr>
      <w:bookmarkStart w:id="7" w:name="bookmark7"/>
      <w:bookmarkEnd w:id="7"/>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Trở thành cường quốc công nghiệp ở châu Á.</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72" w:val="left"/>
          <w:tab w:pos="5602" w:val="left"/>
          <w:tab w:pos="8465"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Thái Lan.</w:t>
        <w:tab/>
      </w:r>
      <w:r>
        <w:rPr>
          <w:b/>
          <w:bCs/>
          <w:color w:val="000000"/>
          <w:spacing w:val="0"/>
          <w:w w:val="100"/>
          <w:position w:val="0"/>
          <w:sz w:val="20"/>
          <w:szCs w:val="20"/>
        </w:rPr>
        <w:t xml:space="preserve">B. </w:t>
      </w:r>
      <w:r>
        <w:rPr>
          <w:color w:val="000000"/>
          <w:spacing w:val="0"/>
          <w:w w:val="100"/>
          <w:position w:val="0"/>
        </w:rPr>
        <w:t>Việt Nam.</w:t>
        <w:tab/>
      </w:r>
      <w:r>
        <w:rPr>
          <w:b/>
          <w:bCs/>
          <w:color w:val="000000"/>
          <w:spacing w:val="0"/>
          <w:w w:val="100"/>
          <w:position w:val="0"/>
          <w:sz w:val="20"/>
          <w:szCs w:val="20"/>
        </w:rPr>
        <w:t xml:space="preserve">c. </w:t>
      </w:r>
      <w:r>
        <w:rPr>
          <w:color w:val="000000"/>
          <w:spacing w:val="0"/>
          <w:w w:val="100"/>
          <w:position w:val="0"/>
        </w:rPr>
        <w:t>Hàn Quốc.</w:t>
        <w:tab/>
      </w:r>
      <w:r>
        <w:rPr>
          <w:b/>
          <w:bCs/>
          <w:color w:val="000000"/>
          <w:spacing w:val="0"/>
          <w:w w:val="100"/>
          <w:position w:val="0"/>
          <w:sz w:val="20"/>
          <w:szCs w:val="2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6" w:val="left"/>
          <w:tab w:pos="5625" w:val="left"/>
          <w:tab w:pos="8476" w:val="left"/>
        </w:tabs>
        <w:bidi w:val="0"/>
        <w:spacing w:before="0" w:after="0" w:line="300"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Hy </w:t>
      </w:r>
      <w:r>
        <w:rPr>
          <w:color w:val="000000"/>
          <w:spacing w:val="0"/>
          <w:w w:val="100"/>
          <w:position w:val="0"/>
        </w:rPr>
        <w:t>Lạp.</w:t>
        <w:tab/>
      </w:r>
      <w:r>
        <w:rPr>
          <w:b/>
          <w:bCs/>
          <w:color w:val="000000"/>
          <w:spacing w:val="0"/>
          <w:w w:val="100"/>
          <w:position w:val="0"/>
          <w:sz w:val="20"/>
          <w:szCs w:val="20"/>
        </w:rPr>
        <w:t xml:space="preserve">B. </w:t>
      </w:r>
      <w:r>
        <w:rPr>
          <w:color w:val="000000"/>
          <w:spacing w:val="0"/>
          <w:w w:val="100"/>
          <w:position w:val="0"/>
        </w:rPr>
        <w:t>Ca-na-đa.</w:t>
        <w:tab/>
      </w:r>
      <w:r>
        <w:rPr>
          <w:b/>
          <w:bCs/>
          <w:color w:val="000000"/>
          <w:spacing w:val="0"/>
          <w:w w:val="100"/>
          <w:position w:val="0"/>
          <w:sz w:val="20"/>
          <w:szCs w:val="20"/>
        </w:rPr>
        <w:t xml:space="preserve">C. </w:t>
      </w:r>
      <w:r>
        <w:rPr>
          <w:color w:val="000000"/>
          <w:spacing w:val="0"/>
          <w:w w:val="100"/>
          <w:position w:val="0"/>
        </w:rPr>
        <w:t xml:space="preserve">Nam </w:t>
      </w:r>
      <w:r>
        <w:rPr>
          <w:color w:val="000000"/>
          <w:spacing w:val="0"/>
          <w:w w:val="100"/>
          <w:position w:val="0"/>
        </w:rPr>
        <w:t>Phi.</w:t>
        <w:tab/>
      </w:r>
      <w:r>
        <w:rPr>
          <w:b/>
          <w:bCs/>
          <w:color w:val="000000"/>
          <w:spacing w:val="0"/>
          <w:w w:val="100"/>
          <w:position w:val="0"/>
          <w:sz w:val="20"/>
          <w:szCs w:val="20"/>
        </w:rPr>
        <w:t xml:space="preserve">D. </w:t>
      </w:r>
      <w:r>
        <w:rPr>
          <w:color w:val="000000"/>
          <w:spacing w:val="0"/>
          <w:w w:val="100"/>
          <w:position w:val="0"/>
        </w:rPr>
        <w:t>Pháp.</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25" w:val="left"/>
        </w:tabs>
        <w:bidi w:val="0"/>
        <w:spacing w:before="0" w:after="0" w:line="300" w:lineRule="auto"/>
        <w:ind w:left="0" w:right="0" w:firstLine="0"/>
        <w:jc w:val="both"/>
      </w:pPr>
      <w:r>
        <w:rPr>
          <w:b/>
          <w:bCs/>
          <w:color w:val="000000"/>
          <w:spacing w:val="0"/>
          <w:w w:val="100"/>
          <w:position w:val="0"/>
          <w:sz w:val="20"/>
          <w:szCs w:val="20"/>
        </w:rPr>
        <w:t xml:space="preserve">A. </w:t>
      </w:r>
      <w:r>
        <w:rPr>
          <w:color w:val="000000"/>
          <w:spacing w:val="0"/>
          <w:w w:val="100"/>
          <w:position w:val="0"/>
        </w:rPr>
        <w:t>Hội nghị Giơ-ne-vơ.</w:t>
        <w:tab/>
      </w:r>
      <w:r>
        <w:rPr>
          <w:b/>
          <w:bCs/>
          <w:color w:val="000000"/>
          <w:spacing w:val="0"/>
          <w:w w:val="100"/>
          <w:position w:val="0"/>
          <w:sz w:val="20"/>
          <w:szCs w:val="20"/>
        </w:rPr>
        <w:t xml:space="preserve">B. </w:t>
      </w:r>
      <w:r>
        <w:rPr>
          <w:color w:val="000000"/>
          <w:spacing w:val="0"/>
          <w:w w:val="100"/>
          <w:position w:val="0"/>
        </w:rPr>
        <w:t>Hội nghị Ba-li.</w:t>
      </w:r>
    </w:p>
    <w:p>
      <w:pPr>
        <w:pStyle w:val="Style2"/>
        <w:keepNext w:val="0"/>
        <w:keepLines w:val="0"/>
        <w:widowControl w:val="0"/>
        <w:shd w:val="clear" w:color="auto" w:fill="auto"/>
        <w:tabs>
          <w:tab w:pos="5625" w:val="left"/>
        </w:tabs>
        <w:bidi w:val="0"/>
        <w:spacing w:before="0" w:after="0" w:line="300" w:lineRule="auto"/>
        <w:ind w:left="0" w:right="0" w:firstLine="0"/>
        <w:jc w:val="both"/>
      </w:pPr>
      <w:r>
        <w:rPr>
          <w:b/>
          <w:bCs/>
          <w:color w:val="000000"/>
          <w:spacing w:val="0"/>
          <w:w w:val="100"/>
          <w:position w:val="0"/>
          <w:sz w:val="20"/>
          <w:szCs w:val="20"/>
        </w:rPr>
        <w:t xml:space="preserve">c. </w:t>
      </w:r>
      <w:r>
        <w:rPr>
          <w:color w:val="000000"/>
          <w:spacing w:val="0"/>
          <w:w w:val="100"/>
          <w:position w:val="0"/>
        </w:rPr>
        <w:t>Hội nghị Pa-ri.</w:t>
        <w:tab/>
      </w:r>
      <w:r>
        <w:rPr>
          <w:b/>
          <w:bCs/>
          <w:color w:val="000000"/>
          <w:spacing w:val="0"/>
          <w:w w:val="100"/>
          <w:position w:val="0"/>
          <w:sz w:val="20"/>
          <w:szCs w:val="20"/>
        </w:rPr>
        <w:t xml:space="preserve">D. </w:t>
      </w:r>
      <w:r>
        <w:rPr>
          <w:color w:val="000000"/>
          <w:spacing w:val="0"/>
          <w:w w:val="100"/>
          <w:position w:val="0"/>
        </w:rPr>
        <w:t>Hội nghị I-an-ta.</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1"/>
        </w:numPr>
        <w:shd w:val="clear" w:color="auto" w:fill="auto"/>
        <w:tabs>
          <w:tab w:pos="405" w:val="left"/>
        </w:tabs>
        <w:bidi w:val="0"/>
        <w:spacing w:before="0" w:after="0" w:line="300" w:lineRule="auto"/>
        <w:ind w:left="0" w:right="0" w:firstLine="0"/>
        <w:jc w:val="both"/>
      </w:pPr>
      <w:bookmarkStart w:id="10" w:name="bookmark10"/>
      <w:bookmarkEnd w:id="10"/>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11"/>
        </w:numPr>
        <w:shd w:val="clear" w:color="auto" w:fill="auto"/>
        <w:tabs>
          <w:tab w:pos="405" w:val="left"/>
        </w:tabs>
        <w:bidi w:val="0"/>
        <w:spacing w:before="0" w:after="0" w:line="300" w:lineRule="auto"/>
        <w:ind w:left="0" w:right="0" w:firstLine="0"/>
        <w:jc w:val="both"/>
      </w:pPr>
      <w:bookmarkStart w:id="11" w:name="bookmark11"/>
      <w:bookmarkEnd w:id="11"/>
      <w:r>
        <w:rPr>
          <w:color w:val="000000"/>
          <w:spacing w:val="0"/>
          <w:w w:val="100"/>
          <w:position w:val="0"/>
        </w:rPr>
        <w:t xml:space="preserve">Đảng xác định xây dựng và bảo vệ Tổ quốc là nhiệm vụ xuyên </w:t>
      </w:r>
      <w:r>
        <w:rPr>
          <w:color w:val="000000"/>
          <w:spacing w:val="0"/>
          <w:w w:val="100"/>
          <w:position w:val="0"/>
        </w:rPr>
        <w:t xml:space="preserve">SUOt </w:t>
      </w:r>
      <w:r>
        <w:rPr>
          <w:color w:val="000000"/>
          <w:spacing w:val="0"/>
          <w:w w:val="100"/>
          <w:position w:val="0"/>
        </w:rPr>
        <w:t>trong tiến trình cách mạng.</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3006" w:val="left"/>
          <w:tab w:pos="5625" w:val="left"/>
          <w:tab w:pos="8476" w:val="left"/>
        </w:tabs>
        <w:bidi w:val="0"/>
        <w:spacing w:before="0" w:after="0" w:line="300" w:lineRule="auto"/>
        <w:ind w:left="0" w:right="0" w:firstLine="0"/>
        <w:jc w:val="both"/>
      </w:pPr>
      <w:r>
        <w:rPr>
          <w:b/>
          <w:bCs/>
          <w:color w:val="000000"/>
          <w:spacing w:val="0"/>
          <w:w w:val="100"/>
          <w:position w:val="0"/>
          <w:sz w:val="20"/>
          <w:szCs w:val="20"/>
        </w:rPr>
        <w:t xml:space="preserve">A. </w:t>
      </w:r>
      <w:r>
        <w:rPr>
          <w:color w:val="000000"/>
          <w:spacing w:val="0"/>
          <w:w w:val="100"/>
          <w:position w:val="0"/>
        </w:rPr>
        <w:t>Nhà Hồ.</w:t>
        <w:tab/>
      </w:r>
      <w:r>
        <w:rPr>
          <w:b/>
          <w:bCs/>
          <w:color w:val="000000"/>
          <w:spacing w:val="0"/>
          <w:w w:val="100"/>
          <w:position w:val="0"/>
          <w:sz w:val="20"/>
          <w:szCs w:val="20"/>
        </w:rPr>
        <w:t xml:space="preserve">B. </w:t>
      </w:r>
      <w:r>
        <w:rPr>
          <w:color w:val="000000"/>
          <w:spacing w:val="0"/>
          <w:w w:val="100"/>
          <w:position w:val="0"/>
        </w:rPr>
        <w:t>Nhà Lê sơ.</w:t>
        <w:tab/>
      </w:r>
      <w:r>
        <w:rPr>
          <w:b/>
          <w:bCs/>
          <w:color w:val="000000"/>
          <w:spacing w:val="0"/>
          <w:w w:val="100"/>
          <w:position w:val="0"/>
          <w:sz w:val="20"/>
          <w:szCs w:val="20"/>
        </w:rPr>
        <w:t xml:space="preserve">c. </w:t>
      </w:r>
      <w:r>
        <w:rPr>
          <w:color w:val="000000"/>
          <w:spacing w:val="0"/>
          <w:w w:val="100"/>
          <w:position w:val="0"/>
        </w:rPr>
        <w:t>Nhà Trần.</w:t>
        <w:tab/>
      </w:r>
      <w:r>
        <w:rPr>
          <w:b/>
          <w:bCs/>
          <w:color w:val="000000"/>
          <w:spacing w:val="0"/>
          <w:w w:val="100"/>
          <w:position w:val="0"/>
          <w:sz w:val="20"/>
          <w:szCs w:val="20"/>
        </w:rPr>
        <w:t xml:space="preserve">D. </w:t>
      </w:r>
      <w:r>
        <w:rPr>
          <w:color w:val="000000"/>
          <w:spacing w:val="0"/>
          <w:w w:val="100"/>
          <w:position w:val="0"/>
        </w:rPr>
        <w:t>Nhà Nguyễn.</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2" w:val="left"/>
        </w:tabs>
        <w:bidi w:val="0"/>
        <w:spacing w:before="0" w:after="0" w:line="300" w:lineRule="auto"/>
        <w:ind w:left="0" w:right="0" w:firstLine="0"/>
        <w:jc w:val="both"/>
      </w:pPr>
      <w:bookmarkStart w:id="12" w:name="bookmark12"/>
      <w:bookmarkEnd w:id="12"/>
      <w:r>
        <w:rPr>
          <w:color w:val="000000"/>
          <w:spacing w:val="0"/>
          <w:w w:val="100"/>
          <w:position w:val="0"/>
        </w:rPr>
        <w:t>Phát xít Nhật tuyên bố đầu hàng quân Đồng minh.</w:t>
      </w:r>
    </w:p>
    <w:p>
      <w:pPr>
        <w:pStyle w:val="Style2"/>
        <w:keepNext w:val="0"/>
        <w:keepLines w:val="0"/>
        <w:widowControl w:val="0"/>
        <w:numPr>
          <w:ilvl w:val="0"/>
          <w:numId w:val="13"/>
        </w:numPr>
        <w:shd w:val="clear" w:color="auto" w:fill="auto"/>
        <w:tabs>
          <w:tab w:pos="402" w:val="left"/>
        </w:tabs>
        <w:bidi w:val="0"/>
        <w:spacing w:before="0" w:after="0" w:line="300" w:lineRule="auto"/>
        <w:ind w:left="0" w:right="0" w:firstLine="0"/>
        <w:jc w:val="both"/>
      </w:pPr>
      <w:bookmarkStart w:id="13" w:name="bookmark13"/>
      <w:bookmarkEnd w:id="13"/>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D.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line="331"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16,17,18:</w:t>
      </w:r>
    </w:p>
    <w:p>
      <w:pPr>
        <w:pStyle w:val="Style2"/>
        <w:keepNext w:val="0"/>
        <w:keepLines w:val="0"/>
        <w:widowControl w:val="0"/>
        <w:shd w:val="clear" w:color="auto" w:fill="auto"/>
        <w:bidi w:val="0"/>
        <w:spacing w:before="0" w:after="0" w:line="300"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bả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rõ rệt, có tỉnh “tự giác ”. Vĩ thế chúng ta cỏ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300" w:lineRule="auto"/>
        <w:ind w:left="0" w:right="0" w:firstLine="580"/>
        <w:jc w:val="both"/>
      </w:pPr>
      <w:r>
        <w:rPr>
          <w:i/>
          <w:iCs/>
          <w:color w:val="000000"/>
          <w:spacing w:val="0"/>
          <w:w w:val="100"/>
          <w:position w:val="0"/>
        </w:rPr>
        <w:t xml:space="preserve">Đây là một thành công sáng tạo của Hồ Chỉ </w:t>
      </w:r>
      <w:r>
        <w:rPr>
          <w:i/>
          <w:iCs/>
          <w:color w:val="000000"/>
          <w:spacing w:val="0"/>
          <w:w w:val="100"/>
          <w:position w:val="0"/>
        </w:rPr>
        <w:t xml:space="preserve">Minh </w:t>
      </w:r>
      <w:r>
        <w:rPr>
          <w:i/>
          <w:iCs/>
          <w:color w:val="000000"/>
          <w:spacing w:val="0"/>
          <w:w w:val="100"/>
          <w:position w:val="0"/>
        </w:rPr>
        <w:t>về việc thành lập đảng vô sàn kiểu mới ở một nước vốn là thuộc địa, một quốc gia dân tộc có nền vãn hiến lâu đời...”.</w:t>
      </w:r>
    </w:p>
    <w:p>
      <w:pPr>
        <w:pStyle w:val="Style2"/>
        <w:keepNext w:val="0"/>
        <w:keepLines w:val="0"/>
        <w:widowControl w:val="0"/>
        <w:shd w:val="clear" w:color="auto" w:fill="auto"/>
        <w:bidi w:val="0"/>
        <w:spacing w:before="0" w:after="0" w:line="300" w:lineRule="auto"/>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0" w:lineRule="auto"/>
        <w:ind w:left="0" w:right="0" w:firstLine="0"/>
        <w:jc w:val="right"/>
      </w:pPr>
      <w:r>
        <w:rPr>
          <w:i/>
          <w:iCs/>
          <w:color w:val="000000"/>
          <w:spacing w:val="0"/>
          <w:w w:val="100"/>
          <w:position w:val="0"/>
        </w:rPr>
        <w:t xml:space="preserve">Hồ Chí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tr.330)</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5"/>
        </w:numPr>
        <w:shd w:val="clear" w:color="auto" w:fill="auto"/>
        <w:tabs>
          <w:tab w:pos="405" w:val="left"/>
        </w:tabs>
        <w:bidi w:val="0"/>
        <w:spacing w:before="0" w:after="0" w:line="300" w:lineRule="auto"/>
        <w:ind w:left="0" w:right="0" w:firstLine="0"/>
        <w:jc w:val="both"/>
      </w:pPr>
      <w:bookmarkStart w:id="14" w:name="bookmark14"/>
      <w:bookmarkEnd w:id="14"/>
      <w:r>
        <w:rPr>
          <w:color w:val="000000"/>
          <w:spacing w:val="0"/>
          <w:w w:val="100"/>
          <w:position w:val="0"/>
        </w:rPr>
        <w:t>Xác định giai cấp công nhân và giai cấp nông dân là lực lượng của cuộc cách mạng.</w:t>
      </w:r>
    </w:p>
    <w:p>
      <w:pPr>
        <w:pStyle w:val="Style2"/>
        <w:keepNext w:val="0"/>
        <w:keepLines w:val="0"/>
        <w:widowControl w:val="0"/>
        <w:numPr>
          <w:ilvl w:val="0"/>
          <w:numId w:val="15"/>
        </w:numPr>
        <w:shd w:val="clear" w:color="auto" w:fill="auto"/>
        <w:tabs>
          <w:tab w:pos="405" w:val="left"/>
        </w:tabs>
        <w:bidi w:val="0"/>
        <w:spacing w:before="0" w:after="0" w:line="300" w:lineRule="auto"/>
        <w:ind w:left="0" w:right="0" w:firstLine="0"/>
        <w:jc w:val="both"/>
      </w:pPr>
      <w:bookmarkStart w:id="15" w:name="bookmark15"/>
      <w:bookmarkEnd w:id="15"/>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color w:val="000000"/>
          <w:spacing w:val="0"/>
          <w:w w:val="100"/>
          <w:position w:val="0"/>
        </w:rPr>
        <w:t xml:space="preserve">17. 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25" w:val="left"/>
        </w:tabs>
        <w:bidi w:val="0"/>
        <w:spacing w:before="0" w:after="0" w:line="300"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sz w:val="20"/>
          <w:szCs w:val="20"/>
        </w:rPr>
        <w:t xml:space="preserve">B. </w:t>
      </w:r>
      <w:r>
        <w:rPr>
          <w:color w:val="000000"/>
          <w:spacing w:val="0"/>
          <w:w w:val="100"/>
          <w:position w:val="0"/>
        </w:rPr>
        <w:t>Đảng Cộng sản Việt Nam.</w:t>
      </w:r>
    </w:p>
    <w:p>
      <w:pPr>
        <w:pStyle w:val="Style2"/>
        <w:keepNext w:val="0"/>
        <w:keepLines w:val="0"/>
        <w:widowControl w:val="0"/>
        <w:shd w:val="clear" w:color="auto" w:fill="auto"/>
        <w:tabs>
          <w:tab w:pos="5625" w:val="left"/>
        </w:tabs>
        <w:bidi w:val="0"/>
        <w:spacing w:before="0" w:after="0" w:line="300"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sz w:val="20"/>
          <w:szCs w:val="20"/>
        </w:rPr>
        <w:t xml:space="preserve">D. </w:t>
      </w:r>
      <w:r>
        <w:rPr>
          <w:color w:val="000000"/>
          <w:spacing w:val="0"/>
          <w:w w:val="100"/>
          <w:position w:val="0"/>
        </w:rPr>
        <w:t>Đông Dương Cộng sản đảng.</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i/>
          <w:iCs/>
          <w:color w:val="000000"/>
          <w:spacing w:val="0"/>
          <w:w w:val="100"/>
          <w:position w:val="0"/>
        </w:rPr>
        <w:t>“Đảng vô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shd w:val="clear" w:color="auto" w:fill="auto"/>
        <w:tabs>
          <w:tab w:pos="5625" w:val="left"/>
        </w:tabs>
        <w:bidi w:val="0"/>
        <w:spacing w:before="0" w:after="0" w:line="300"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sz w:val="20"/>
          <w:szCs w:val="20"/>
        </w:rPr>
        <w:t xml:space="preserve">B. </w:t>
      </w:r>
      <w:r>
        <w:rPr>
          <w:color w:val="000000"/>
          <w:spacing w:val="0"/>
          <w:w w:val="100"/>
          <w:position w:val="0"/>
        </w:rPr>
        <w:t>trào lưu Triết học Ánh sáng.</w:t>
      </w:r>
    </w:p>
    <w:p>
      <w:pPr>
        <w:pStyle w:val="Style2"/>
        <w:keepNext w:val="0"/>
        <w:keepLines w:val="0"/>
        <w:widowControl w:val="0"/>
        <w:shd w:val="clear" w:color="auto" w:fill="auto"/>
        <w:tabs>
          <w:tab w:pos="5625" w:val="left"/>
        </w:tabs>
        <w:bidi w:val="0"/>
        <w:spacing w:before="0" w:after="0" w:line="300" w:lineRule="auto"/>
        <w:ind w:left="0" w:right="0" w:firstLine="0"/>
        <w:jc w:val="both"/>
      </w:pPr>
      <w:r>
        <w:rPr>
          <w:b/>
          <w:bCs/>
          <w:color w:val="000000"/>
          <w:spacing w:val="0"/>
          <w:w w:val="100"/>
          <w:position w:val="0"/>
          <w:sz w:val="20"/>
          <w:szCs w:val="20"/>
        </w:rPr>
        <w:t xml:space="preserve">c. </w:t>
      </w:r>
      <w:r>
        <w:rPr>
          <w:color w:val="000000"/>
          <w:spacing w:val="0"/>
          <w:w w:val="100"/>
          <w:position w:val="0"/>
        </w:rPr>
        <w:t>phong trào Đông du.</w:t>
        <w:tab/>
      </w:r>
      <w:r>
        <w:rPr>
          <w:b/>
          <w:bCs/>
          <w:color w:val="000000"/>
          <w:spacing w:val="0"/>
          <w:w w:val="100"/>
          <w:position w:val="0"/>
          <w:sz w:val="20"/>
          <w:szCs w:val="20"/>
        </w:rPr>
        <w:t xml:space="preserve">D. </w:t>
      </w:r>
      <w:r>
        <w:rPr>
          <w:color w:val="000000"/>
          <w:spacing w:val="0"/>
          <w:w w:val="100"/>
          <w:position w:val="0"/>
        </w:rPr>
        <w:t>chủ nghĩa Mác - Lê-nin.</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7"/>
        </w:numPr>
        <w:shd w:val="clear" w:color="auto" w:fill="auto"/>
        <w:tabs>
          <w:tab w:pos="402" w:val="left"/>
        </w:tabs>
        <w:bidi w:val="0"/>
        <w:spacing w:before="0" w:after="0" w:line="300" w:lineRule="auto"/>
        <w:ind w:left="0" w:right="0" w:firstLine="0"/>
        <w:jc w:val="both"/>
      </w:pPr>
      <w:bookmarkStart w:id="16" w:name="bookmark16"/>
      <w:bookmarkEnd w:id="16"/>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17"/>
        </w:numPr>
        <w:shd w:val="clear" w:color="auto" w:fill="auto"/>
        <w:tabs>
          <w:tab w:pos="402" w:val="left"/>
        </w:tabs>
        <w:bidi w:val="0"/>
        <w:spacing w:before="0" w:after="0" w:line="300" w:lineRule="auto"/>
        <w:ind w:left="0" w:right="0" w:firstLine="0"/>
        <w:jc w:val="both"/>
      </w:pPr>
      <w:bookmarkStart w:id="17" w:name="bookmark17"/>
      <w:bookmarkEnd w:id="17"/>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 </w:t>
      </w:r>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D.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(tò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11"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Đảng Cộng sản Đông Dương.</w:t>
        <w:tab/>
      </w:r>
      <w:r>
        <w:rPr>
          <w:b/>
          <w:bCs/>
          <w:color w:val="000000"/>
          <w:spacing w:val="0"/>
          <w:w w:val="100"/>
          <w:position w:val="0"/>
          <w:sz w:val="20"/>
          <w:szCs w:val="20"/>
        </w:rPr>
        <w:t xml:space="preserve">B. </w:t>
      </w:r>
      <w:r>
        <w:rPr>
          <w:color w:val="000000"/>
          <w:spacing w:val="0"/>
          <w:w w:val="100"/>
          <w:position w:val="0"/>
        </w:rPr>
        <w:t>Đảng Cộng sản Việt Nam.</w:t>
      </w:r>
    </w:p>
    <w:p>
      <w:pPr>
        <w:pStyle w:val="Style2"/>
        <w:keepNext w:val="0"/>
        <w:keepLines w:val="0"/>
        <w:widowControl w:val="0"/>
        <w:shd w:val="clear" w:color="auto" w:fill="auto"/>
        <w:tabs>
          <w:tab w:pos="5611"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Mặt trận Liên Việt.</w:t>
        <w:tab/>
      </w:r>
      <w:r>
        <w:rPr>
          <w:b/>
          <w:bCs/>
          <w:color w:val="000000"/>
          <w:spacing w:val="0"/>
          <w:w w:val="100"/>
          <w:position w:val="0"/>
          <w:sz w:val="20"/>
          <w:szCs w:val="20"/>
        </w:rPr>
        <w:t xml:space="preserve">D.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Cliinh </w:t>
      </w:r>
      <w:r>
        <w:rPr>
          <w:color w:val="000000"/>
          <w:spacing w:val="0"/>
          <w:w w:val="100"/>
          <w:position w:val="0"/>
        </w:rPr>
        <w:t xml:space="preserve">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11"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Mặt trận Liên Việt.</w:t>
        <w:tab/>
      </w:r>
      <w:r>
        <w:rPr>
          <w:b/>
          <w:bCs/>
          <w:color w:val="000000"/>
          <w:spacing w:val="0"/>
          <w:w w:val="100"/>
          <w:position w:val="0"/>
          <w:sz w:val="20"/>
          <w:szCs w:val="20"/>
        </w:rPr>
        <w:t xml:space="preserve">B. </w:t>
      </w:r>
      <w:r>
        <w:rPr>
          <w:color w:val="000000"/>
          <w:spacing w:val="0"/>
          <w:w w:val="100"/>
          <w:position w:val="0"/>
        </w:rPr>
        <w:t>chiến khu Việt Bắc.</w:t>
      </w:r>
    </w:p>
    <w:p>
      <w:pPr>
        <w:pStyle w:val="Style2"/>
        <w:keepNext w:val="0"/>
        <w:keepLines w:val="0"/>
        <w:widowControl w:val="0"/>
        <w:shd w:val="clear" w:color="auto" w:fill="auto"/>
        <w:tabs>
          <w:tab w:pos="5611"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Mặt trận Việt Minh.</w:t>
        <w:tab/>
      </w:r>
      <w:r>
        <w:rPr>
          <w:b/>
          <w:bCs/>
          <w:color w:val="000000"/>
          <w:spacing w:val="0"/>
          <w:w w:val="100"/>
          <w:position w:val="0"/>
          <w:sz w:val="20"/>
          <w:szCs w:val="20"/>
        </w:rPr>
        <w:t xml:space="preserve">D. </w:t>
      </w:r>
      <w:r>
        <w:rPr>
          <w:color w:val="000000"/>
          <w:spacing w:val="0"/>
          <w:w w:val="100"/>
          <w:position w:val="0"/>
        </w:rPr>
        <w:t>thị trấn Trường Sa.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18" w:name="bookmark18"/>
      <w:bookmarkEnd w:id="18"/>
      <w:r>
        <w:rPr>
          <w:color w:val="000000"/>
          <w:spacing w:val="0"/>
          <w:w w:val="100"/>
          <w:position w:val="0"/>
        </w:rPr>
        <w:t>Cải cách chính trị mang tính đột phá, góp phần phát triển kinh tế.</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19" w:name="bookmark19"/>
      <w:bookmarkEnd w:id="19"/>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5" w:val="left"/>
          <w:tab w:pos="5611" w:val="left"/>
          <w:tab w:pos="8471"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Cu-ba.</w:t>
        <w:tab/>
      </w:r>
      <w:r>
        <w:rPr>
          <w:b/>
          <w:bCs/>
          <w:color w:val="000000"/>
          <w:spacing w:val="0"/>
          <w:w w:val="100"/>
          <w:position w:val="0"/>
          <w:sz w:val="20"/>
          <w:szCs w:val="20"/>
        </w:rPr>
        <w:t xml:space="preserve">B. </w:t>
      </w:r>
      <w:r>
        <w:rPr>
          <w:color w:val="000000"/>
          <w:spacing w:val="0"/>
          <w:w w:val="100"/>
          <w:position w:val="0"/>
        </w:rPr>
        <w:t>Ma-lai-xi-a.</w:t>
        <w:tab/>
      </w:r>
      <w:r>
        <w:rPr>
          <w:b/>
          <w:bCs/>
          <w:color w:val="000000"/>
          <w:spacing w:val="0"/>
          <w:w w:val="100"/>
          <w:position w:val="0"/>
          <w:sz w:val="20"/>
          <w:szCs w:val="20"/>
        </w:rPr>
        <w:t xml:space="preserve">c. </w:t>
      </w:r>
      <w:r>
        <w:rPr>
          <w:color w:val="000000"/>
          <w:spacing w:val="0"/>
          <w:w w:val="100"/>
          <w:position w:val="0"/>
        </w:rPr>
        <w:t>Mông Cổ.</w:t>
        <w:tab/>
      </w:r>
      <w:r>
        <w:rPr>
          <w:b/>
          <w:bCs/>
          <w:color w:val="000000"/>
          <w:spacing w:val="0"/>
          <w:w w:val="100"/>
          <w:position w:val="0"/>
          <w:sz w:val="20"/>
          <w:szCs w:val="20"/>
        </w:rPr>
        <w:t xml:space="preserve">D. </w:t>
      </w:r>
      <w:r>
        <w:rPr>
          <w:color w:val="000000"/>
          <w:spacing w:val="0"/>
          <w:w w:val="100"/>
          <w:position w:val="0"/>
        </w:rPr>
        <w:t xml:space="preserve">Ai </w:t>
      </w:r>
      <w:r>
        <w:rPr>
          <w:color w:val="000000"/>
          <w:spacing w:val="0"/>
          <w:w w:val="100"/>
          <w:position w:val="0"/>
        </w:rPr>
        <w:t>Cập.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11"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sz w:val="20"/>
          <w:szCs w:val="20"/>
        </w:rPr>
        <w:t xml:space="preserve">B. </w:t>
      </w:r>
      <w:r>
        <w:rPr>
          <w:color w:val="000000"/>
          <w:spacing w:val="0"/>
          <w:w w:val="100"/>
          <w:position w:val="0"/>
        </w:rPr>
        <w:t>Liên hợp quốc.</w:t>
      </w:r>
    </w:p>
    <w:p>
      <w:pPr>
        <w:pStyle w:val="Style2"/>
        <w:keepNext w:val="0"/>
        <w:keepLines w:val="0"/>
        <w:widowControl w:val="0"/>
        <w:shd w:val="clear" w:color="auto" w:fill="auto"/>
        <w:tabs>
          <w:tab w:pos="5611"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Tổ chức Hiệp ước Bắc Đại Tây Dương.</w:t>
        <w:tab/>
      </w:r>
      <w:r>
        <w:rPr>
          <w:b/>
          <w:bCs/>
          <w:color w:val="000000"/>
          <w:spacing w:val="0"/>
          <w:w w:val="100"/>
          <w:position w:val="0"/>
          <w:sz w:val="20"/>
          <w:szCs w:val="2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rPr>
        <w:t xml:space="preserve">“Bên cạnh việc đổi mới về tư duy kỉnh tế là đổi mới về chỉnh trị. [...] việc đổi mới về chỉnh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hóa xã hội, “lấy dân làm gốc ”, đổi mới nội dung, phương thức hoạt động của các đoàn thể quần chủng theo phương châm: “dân biết, dân bàn, dân làm,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1"/>
        </w:numPr>
        <w:shd w:val="clear" w:color="auto" w:fill="auto"/>
        <w:tabs>
          <w:tab w:pos="369" w:val="left"/>
        </w:tabs>
        <w:bidi w:val="0"/>
        <w:spacing w:before="0" w:after="0"/>
        <w:ind w:left="0" w:right="0" w:firstLine="0"/>
        <w:jc w:val="both"/>
      </w:pPr>
      <w:bookmarkStart w:id="20" w:name="bookmark20"/>
      <w:bookmarkEnd w:id="20"/>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1"/>
        </w:numPr>
        <w:shd w:val="clear" w:color="auto" w:fill="auto"/>
        <w:tabs>
          <w:tab w:pos="373" w:val="left"/>
        </w:tabs>
        <w:bidi w:val="0"/>
        <w:spacing w:before="0" w:after="0"/>
        <w:ind w:left="0" w:right="0" w:firstLine="0"/>
        <w:jc w:val="left"/>
      </w:pPr>
      <w:bookmarkStart w:id="21" w:name="bookmark21"/>
      <w:bookmarkEnd w:id="21"/>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w:t>
      </w:r>
      <w:r>
        <w:rPr>
          <w:color w:val="000000"/>
          <w:spacing w:val="0"/>
          <w:w w:val="100"/>
          <w:position w:val="0"/>
        </w:rPr>
        <w:t xml:space="preserve">Ioi </w:t>
      </w:r>
      <w:r>
        <w:rPr>
          <w:color w:val="000000"/>
          <w:spacing w:val="0"/>
          <w:w w:val="100"/>
          <w:position w:val="0"/>
        </w:rPr>
        <w:t>đổi mới của Đảng là sự kế thừa truyền thống quý báu của dân tộc Việt Nam.</w:t>
      </w:r>
    </w:p>
    <w:p>
      <w:pPr>
        <w:pStyle w:val="Style2"/>
        <w:keepNext w:val="0"/>
        <w:keepLines w:val="0"/>
        <w:widowControl w:val="0"/>
        <w:numPr>
          <w:ilvl w:val="0"/>
          <w:numId w:val="21"/>
        </w:numPr>
        <w:shd w:val="clear" w:color="auto" w:fill="auto"/>
        <w:tabs>
          <w:tab w:pos="373" w:val="left"/>
        </w:tabs>
        <w:bidi w:val="0"/>
        <w:spacing w:before="0" w:after="0"/>
        <w:ind w:left="0" w:right="0" w:firstLine="0"/>
        <w:jc w:val="both"/>
      </w:pPr>
      <w:bookmarkStart w:id="22" w:name="bookmark22"/>
      <w:bookmarkEnd w:id="22"/>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1"/>
        </w:numPr>
        <w:shd w:val="clear" w:color="auto" w:fill="auto"/>
        <w:tabs>
          <w:tab w:pos="384" w:val="left"/>
        </w:tabs>
        <w:bidi w:val="0"/>
        <w:spacing w:before="0" w:after="0"/>
        <w:ind w:left="0" w:right="0" w:firstLine="0"/>
        <w:jc w:val="both"/>
      </w:pPr>
      <w:bookmarkStart w:id="23" w:name="bookmark23"/>
      <w:bookmarkEnd w:id="23"/>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đoạn tư liệu saụ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“Cách 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nưởc độc lập non trẻ. Từ đó, cuộc đẩu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w:t>
      </w:r>
      <w:r>
        <w:rPr>
          <w:i/>
          <w:iCs/>
          <w:color w:val="000000"/>
          <w:spacing w:val="0"/>
          <w:w w:val="100"/>
          <w:position w:val="0"/>
        </w:rPr>
        <w:t xml:space="preserve">1975). </w:t>
      </w:r>
      <w:r>
        <w:rPr>
          <w:i/>
          <w:iCs/>
          <w:color w:val="000000"/>
          <w:spacing w:val="0"/>
          <w:w w:val="100"/>
          <w:position w:val="0"/>
        </w:rPr>
        <w:t xml:space="preserve">Cùng với những chiến thẳng quân sự và thắng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ẩn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3"/>
        </w:numPr>
        <w:shd w:val="clear" w:color="auto" w:fill="auto"/>
        <w:tabs>
          <w:tab w:pos="366" w:val="left"/>
        </w:tabs>
        <w:bidi w:val="0"/>
        <w:spacing w:before="0" w:after="0"/>
        <w:ind w:left="0" w:right="0" w:firstLine="0"/>
        <w:jc w:val="both"/>
      </w:pPr>
      <w:bookmarkStart w:id="24" w:name="bookmark24"/>
      <w:bookmarkEnd w:id="24"/>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3"/>
        </w:numPr>
        <w:shd w:val="clear" w:color="auto" w:fill="auto"/>
        <w:tabs>
          <w:tab w:pos="387" w:val="left"/>
        </w:tabs>
        <w:bidi w:val="0"/>
        <w:spacing w:before="0" w:after="0"/>
        <w:ind w:left="0" w:right="0" w:firstLine="0"/>
        <w:jc w:val="both"/>
      </w:pPr>
      <w:bookmarkStart w:id="25" w:name="bookmark25"/>
      <w:bookmarkEnd w:id="25"/>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6" w:name="bookmark26"/>
      <w:bookmarkEnd w:id="26"/>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7" w:name="bookmark27"/>
      <w:bookmarkEnd w:id="27"/>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vertAlign w:val="superscript"/>
        </w:rPr>
        <w:t>ti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ỉên của cách mạng miền Nam, vạch rõ mục tiêu và phương pháp cách mạng ở miền Nam, mối quan hệ giữa hai chiến lược cách mạng ở hai miền Nam, Bắc, [...] nhằm giải phóng miền Nam, bảo vệ miền Bắc, thong nhất nước nhà,...</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Nhiều nơi do tình hĩnh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cỏ văn bản chỉnh thức), các đảng bộ đã kịp thời phát động khởi nghĩa”.</w:t>
      </w:r>
    </w:p>
    <w:p>
      <w:pPr>
        <w:pStyle w:val="Style2"/>
        <w:keepNext w:val="0"/>
        <w:keepLines w:val="0"/>
        <w:widowControl w:val="0"/>
        <w:shd w:val="clear" w:color="auto" w:fill="auto"/>
        <w:bidi w:val="0"/>
        <w:spacing w:before="0" w:after="0" w:line="307" w:lineRule="auto"/>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5"/>
        </w:numPr>
        <w:shd w:val="clear" w:color="auto" w:fill="auto"/>
        <w:tabs>
          <w:tab w:pos="373" w:val="left"/>
        </w:tabs>
        <w:bidi w:val="0"/>
        <w:spacing w:before="0" w:after="0" w:line="307" w:lineRule="auto"/>
        <w:ind w:left="0" w:right="0" w:firstLine="0"/>
        <w:jc w:val="both"/>
      </w:pPr>
      <w:bookmarkStart w:id="28" w:name="bookmark28"/>
      <w:bookmarkEnd w:id="28"/>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5"/>
        </w:numPr>
        <w:shd w:val="clear" w:color="auto" w:fill="auto"/>
        <w:tabs>
          <w:tab w:pos="380" w:val="left"/>
        </w:tabs>
        <w:bidi w:val="0"/>
        <w:spacing w:before="0" w:after="0" w:line="307" w:lineRule="auto"/>
        <w:ind w:left="0" w:right="0" w:firstLine="0"/>
        <w:jc w:val="both"/>
      </w:pPr>
      <w:bookmarkStart w:id="29" w:name="bookmark29"/>
      <w:bookmarkEnd w:id="29"/>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30" w:name="bookmark30"/>
      <w:bookmarkEnd w:id="30"/>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31" w:name="bookmark31"/>
      <w:bookmarkEnd w:id="31"/>
      <w:r>
        <w:rPr>
          <w:color w:val="000000"/>
          <w:spacing w:val="0"/>
          <w:w w:val="100"/>
          <w:position w:val="0"/>
        </w:rPr>
        <w:t xml:space="preserve">Đoạn tư liệu trên ghi nhận: </w:t>
      </w:r>
      <w:r>
        <w:rPr>
          <w:i/>
          <w:iCs/>
          <w:color w:val="000000"/>
          <w:spacing w:val="0"/>
          <w:w w:val="100"/>
          <w:position w:val="0"/>
        </w:rPr>
        <w:t xml:space="preserve">“giảiphóng miền Nam, bảo vệ miền </w:t>
      </w:r>
      <w:r>
        <w:rPr>
          <w:i/>
          <w:iCs/>
          <w:color w:val="000000"/>
          <w:spacing w:val="0"/>
          <w:w w:val="100"/>
          <w:position w:val="0"/>
        </w:rPr>
        <w:t xml:space="preserve">Bac, </w:t>
      </w:r>
      <w:r>
        <w:rPr>
          <w:i/>
          <w:iCs/>
          <w:color w:val="000000"/>
          <w:spacing w:val="0"/>
          <w:w w:val="100"/>
          <w:position w:val="0"/>
        </w:rPr>
        <w:t>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3"/>
        <w:gridCol w:w="7664"/>
      </w:tblGrid>
      <w:tr>
        <w:trPr>
          <w:trHeight w:val="324" w:hRule="exact"/>
        </w:trPr>
        <w:tc>
          <w:tcPr>
            <w:tcBorders>
              <w:top w:val="single" w:sz="4"/>
              <w:lef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Thời gian</w:t>
            </w:r>
          </w:p>
        </w:tc>
        <w:tc>
          <w:tcPr>
            <w:tcBorders>
              <w:top w:val="single" w:sz="4"/>
              <w:left w:val="single" w:sz="4"/>
              <w:righ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rPr>
              <w:t xml:space="preserve">Mỹ và Liên Xô cùng tuyên bố chấm dứt </w:t>
            </w:r>
            <w:r>
              <w:rPr>
                <w:color w:val="000000"/>
                <w:spacing w:val="0"/>
                <w:w w:val="100"/>
                <w:position w:val="0"/>
              </w:rPr>
              <w:t xml:space="preserve">Chien </w:t>
            </w:r>
            <w:r>
              <w:rPr>
                <w:color w:val="000000"/>
                <w:spacing w:val="0"/>
                <w:w w:val="100"/>
                <w:position w:val="0"/>
              </w:rPr>
              <w:t>tranh lạnh.</w:t>
            </w:r>
          </w:p>
        </w:tc>
      </w:tr>
      <w:tr>
        <w:trPr>
          <w:trHeight w:val="616" w:hRule="exact"/>
        </w:trPr>
        <w:tc>
          <w:tcPr>
            <w:vMerge w:val="restart"/>
            <w:tcBorders>
              <w:top w:val="single" w:sz="4"/>
              <w:left w:val="single" w:sz="4"/>
            </w:tcBorders>
            <w:shd w:val="clear" w:color="auto" w:fill="FFFFFF"/>
            <w:vAlign w:val="center"/>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88"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29"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8"/>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7"/>
        </w:numPr>
        <w:shd w:val="clear" w:color="auto" w:fill="auto"/>
        <w:tabs>
          <w:tab w:pos="373" w:val="left"/>
        </w:tabs>
        <w:bidi w:val="0"/>
        <w:spacing w:before="0" w:after="0" w:line="307" w:lineRule="auto"/>
        <w:ind w:left="0" w:right="0" w:firstLine="0"/>
        <w:jc w:val="both"/>
      </w:pPr>
      <w:bookmarkStart w:id="32" w:name="bookmark32"/>
      <w:bookmarkEnd w:id="32"/>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7"/>
        </w:numPr>
        <w:shd w:val="clear" w:color="auto" w:fill="auto"/>
        <w:tabs>
          <w:tab w:pos="384" w:val="left"/>
        </w:tabs>
        <w:bidi w:val="0"/>
        <w:spacing w:before="0" w:after="0" w:line="307" w:lineRule="auto"/>
        <w:ind w:left="0" w:right="0" w:firstLine="0"/>
        <w:jc w:val="both"/>
      </w:pPr>
      <w:bookmarkStart w:id="33" w:name="bookmark33"/>
      <w:bookmarkEnd w:id="33"/>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7"/>
        </w:numPr>
        <w:shd w:val="clear" w:color="auto" w:fill="auto"/>
        <w:tabs>
          <w:tab w:pos="387" w:val="left"/>
        </w:tabs>
        <w:bidi w:val="0"/>
        <w:spacing w:before="0" w:after="0" w:line="307" w:lineRule="auto"/>
        <w:ind w:left="0" w:right="0" w:firstLine="0"/>
        <w:jc w:val="both"/>
      </w:pPr>
      <w:bookmarkStart w:id="34" w:name="bookmark34"/>
      <w:bookmarkEnd w:id="34"/>
      <w:r>
        <w:rPr>
          <w:color w:val="000000"/>
          <w:spacing w:val="0"/>
          <w:w w:val="100"/>
          <w:position w:val="0"/>
        </w:rPr>
        <w:t xml:space="preserve">Một trong những nguyên nhân cơ bản dẫn đến việc Mỹ và Liên Xô chấm dứt </w:t>
      </w:r>
      <w:r>
        <w:rPr>
          <w:color w:val="000000"/>
          <w:spacing w:val="0"/>
          <w:w w:val="100"/>
          <w:position w:val="0"/>
        </w:rPr>
        <w:t xml:space="preserve">Chien </w:t>
      </w:r>
      <w:r>
        <w:rPr>
          <w:color w:val="000000"/>
          <w:spacing w:val="0"/>
          <w:w w:val="100"/>
          <w:position w:val="0"/>
        </w:rPr>
        <w:t>tranh lạnh là bị suy giảm thế mạnh do chạy đua vũ trang kéo dài.</w:t>
      </w:r>
    </w:p>
    <w:p>
      <w:pPr>
        <w:pStyle w:val="Style2"/>
        <w:keepNext w:val="0"/>
        <w:keepLines w:val="0"/>
        <w:widowControl w:val="0"/>
        <w:numPr>
          <w:ilvl w:val="0"/>
          <w:numId w:val="27"/>
        </w:numPr>
        <w:shd w:val="clear" w:color="auto" w:fill="auto"/>
        <w:tabs>
          <w:tab w:pos="391" w:val="left"/>
        </w:tabs>
        <w:bidi w:val="0"/>
        <w:spacing w:before="0" w:after="0" w:line="307" w:lineRule="auto"/>
        <w:ind w:left="0" w:right="0" w:firstLine="0"/>
        <w:jc w:val="both"/>
      </w:pPr>
      <w:bookmarkStart w:id="35" w:name="bookmark35"/>
      <w:bookmarkEnd w:id="35"/>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tabs>
          <w:tab w:leader="hyphen" w:pos="1530" w:val="left"/>
          <w:tab w:leader="hyphen" w:pos="3636" w:val="left"/>
        </w:tabs>
        <w:bidi w:val="0"/>
        <w:spacing w:before="0" w:after="0" w:line="336"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29"/>
        </w:numPr>
        <w:shd w:val="clear" w:color="auto" w:fill="auto"/>
        <w:tabs>
          <w:tab w:pos="261" w:val="left"/>
        </w:tabs>
        <w:bidi w:val="0"/>
        <w:spacing w:before="0" w:after="0" w:line="307" w:lineRule="auto"/>
        <w:ind w:left="0" w:right="0" w:firstLine="0"/>
        <w:jc w:val="both"/>
      </w:pPr>
      <w:bookmarkStart w:id="36" w:name="bookmark36"/>
      <w:bookmarkEnd w:id="36"/>
      <w:r>
        <w:rPr>
          <w:i/>
          <w:iCs/>
          <w:color w:val="000000"/>
          <w:spacing w:val="0"/>
          <w:w w:val="100"/>
          <w:position w:val="0"/>
        </w:rPr>
        <w:t>Thí sinh không được sử dụng tài liệu;</w:t>
      </w:r>
    </w:p>
    <w:p>
      <w:pPr>
        <w:pStyle w:val="Style2"/>
        <w:keepNext w:val="0"/>
        <w:keepLines w:val="0"/>
        <w:widowControl w:val="0"/>
        <w:numPr>
          <w:ilvl w:val="0"/>
          <w:numId w:val="29"/>
        </w:numPr>
        <w:shd w:val="clear" w:color="auto" w:fill="auto"/>
        <w:tabs>
          <w:tab w:pos="261" w:val="left"/>
        </w:tabs>
        <w:bidi w:val="0"/>
        <w:spacing w:before="0" w:after="0" w:line="307" w:lineRule="auto"/>
        <w:ind w:left="0" w:right="0" w:firstLine="0"/>
        <w:jc w:val="both"/>
      </w:pPr>
      <w:bookmarkStart w:id="37" w:name="bookmark37"/>
      <w:bookmarkEnd w:id="37"/>
      <w:r>
        <w:rPr>
          <w:i/>
          <w:iCs/>
          <w:color w:val="000000"/>
          <w:spacing w:val="0"/>
          <w:w w:val="100"/>
          <w:position w:val="0"/>
        </w:rPr>
        <w:t>Giảm thị không giải thích gì thêm.</w:t>
      </w:r>
    </w:p>
    <w:sectPr>
      <w:footnotePr>
        <w:pos w:val="pageBottom"/>
        <w:numFmt w:val="decimal"/>
        <w:numRestart w:val="continuous"/>
      </w:footnotePr>
      <w:pgSz w:w="11900" w:h="16840"/>
      <w:pgMar w:top="864" w:right="596" w:bottom="656" w:left="829"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Other_"/>
    <w:basedOn w:val="DefaultParagraphFont"/>
    <w:link w:val="Style8"/>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Other"/>
    <w:basedOn w:val="Normal"/>
    <w:link w:val="CharStyle9"/>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